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E6C7F" w:rsidRDefault="00BE6C7F" w:rsidP="00BE6C7F">
      <w:r>
        <w:rPr>
          <w:noProof/>
        </w:rPr>
        <mc:AlternateContent>
          <mc:Choice Requires="wps">
            <w:drawing>
              <wp:anchor distT="0" distB="0" distL="114300" distR="114300" simplePos="0" relativeHeight="251659264" behindDoc="0" locked="0" layoutInCell="1" allowOverlap="1" wp14:anchorId="6EABEBC4" wp14:editId="5480C200">
                <wp:simplePos x="0" y="0"/>
                <wp:positionH relativeFrom="column">
                  <wp:posOffset>2124075</wp:posOffset>
                </wp:positionH>
                <wp:positionV relativeFrom="paragraph">
                  <wp:posOffset>-108584</wp:posOffset>
                </wp:positionV>
                <wp:extent cx="4562475" cy="571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71500"/>
                        </a:xfrm>
                        <a:prstGeom prst="rect">
                          <a:avLst/>
                        </a:prstGeom>
                        <a:solidFill>
                          <a:srgbClr val="FFFFFF"/>
                        </a:solidFill>
                        <a:ln w="9525">
                          <a:solidFill>
                            <a:srgbClr val="000000"/>
                          </a:solidFill>
                          <a:miter lim="800000"/>
                          <a:headEnd/>
                          <a:tailEnd/>
                        </a:ln>
                      </wps:spPr>
                      <wps:txbx>
                        <w:txbxContent>
                          <w:p w:rsidR="00BE6C7F" w:rsidRPr="0021528E" w:rsidRDefault="00BE6C7F" w:rsidP="00BE6C7F">
                            <w:pPr>
                              <w:jc w:val="center"/>
                              <w:rPr>
                                <w:rFonts w:ascii="Berlin Sans FB" w:hAnsi="Berlin Sans FB"/>
                                <w:sz w:val="28"/>
                                <w:szCs w:val="28"/>
                              </w:rPr>
                            </w:pPr>
                            <w:r w:rsidRPr="0021528E">
                              <w:rPr>
                                <w:rFonts w:ascii="Berlin Sans FB" w:hAnsi="Berlin Sans FB"/>
                                <w:sz w:val="28"/>
                                <w:szCs w:val="28"/>
                              </w:rPr>
                              <w:t>H</w:t>
                            </w:r>
                            <w:r>
                              <w:rPr>
                                <w:rFonts w:ascii="Berlin Sans FB" w:hAnsi="Berlin Sans FB"/>
                                <w:sz w:val="28"/>
                                <w:szCs w:val="28"/>
                              </w:rPr>
                              <w:t>EALTH SERVICES FOR ELIZABETH</w:t>
                            </w:r>
                            <w:r w:rsidRPr="0021528E">
                              <w:rPr>
                                <w:rFonts w:ascii="Berlin Sans FB" w:hAnsi="Berlin Sans FB"/>
                                <w:sz w:val="28"/>
                                <w:szCs w:val="28"/>
                              </w:rPr>
                              <w:t xml:space="preserve"> SCHOOLS</w:t>
                            </w:r>
                          </w:p>
                          <w:p w:rsidR="00BE6C7F" w:rsidRDefault="00BE6C7F" w:rsidP="00BE6C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BEBC4" id="_x0000_t202" coordsize="21600,21600" o:spt="202" path="m,l,21600r21600,l21600,xe">
                <v:stroke joinstyle="miter"/>
                <v:path gradientshapeok="t" o:connecttype="rect"/>
              </v:shapetype>
              <v:shape id="Text Box 2" o:spid="_x0000_s1026" type="#_x0000_t202" style="position:absolute;margin-left:167.25pt;margin-top:-8.55pt;width:359.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">
                <v:textbox>
                  <w:txbxContent>
                    <w:p w:rsidR="00BE6C7F" w:rsidRPr="0021528E" w:rsidRDefault="00BE6C7F" w:rsidP="00BE6C7F">
                      <w:pPr>
                        <w:jc w:val="center"/>
                        <w:rPr>
                          <w:rFonts w:ascii="Berlin Sans FB" w:hAnsi="Berlin Sans FB"/>
                          <w:sz w:val="28"/>
                          <w:szCs w:val="28"/>
                        </w:rPr>
                      </w:pPr>
                      <w:r w:rsidRPr="0021528E">
                        <w:rPr>
                          <w:rFonts w:ascii="Berlin Sans FB" w:hAnsi="Berlin Sans FB"/>
                          <w:sz w:val="28"/>
                          <w:szCs w:val="28"/>
                        </w:rPr>
                        <w:t>H</w:t>
                      </w:r>
                      <w:r>
                        <w:rPr>
                          <w:rFonts w:ascii="Berlin Sans FB" w:hAnsi="Berlin Sans FB"/>
                          <w:sz w:val="28"/>
                          <w:szCs w:val="28"/>
                        </w:rPr>
                        <w:t>EALTH SERVICES FOR ELIZABETH</w:t>
                      </w:r>
                      <w:r w:rsidRPr="0021528E">
                        <w:rPr>
                          <w:rFonts w:ascii="Berlin Sans FB" w:hAnsi="Berlin Sans FB"/>
                          <w:sz w:val="28"/>
                          <w:szCs w:val="28"/>
                        </w:rPr>
                        <w:t xml:space="preserve"> SCHOOLS</w:t>
                      </w:r>
                    </w:p>
                    <w:p w:rsidR="00BE6C7F" w:rsidRDefault="00BE6C7F" w:rsidP="00BE6C7F"/>
                  </w:txbxContent>
                </v:textbox>
              </v:shape>
            </w:pict>
          </mc:Fallback>
        </mc:AlternateContent>
      </w:r>
      <w:r>
        <w:rPr>
          <w:noProof/>
        </w:rPr>
        <w:drawing>
          <wp:inline distT="0" distB="0" distL="0" distR="0" wp14:anchorId="6A9F6751" wp14:editId="004B8F28">
            <wp:extent cx="1765935" cy="431916"/>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zLogo2.png"/>
                    <pic:cNvPicPr/>
                  </pic:nvPicPr>
                  <pic:blipFill>
                    <a:blip r:embed="rId5">
                      <a:extLst>
                        <a:ext uri="{28A0092B-C50C-407E-A947-70E740481C1C}">
                          <a14:useLocalDpi xmlns:a14="http://schemas.microsoft.com/office/drawing/2010/main" val="0"/>
                        </a:ext>
                      </a:extLst>
                    </a:blip>
                    <a:stretch>
                      <a:fillRect/>
                    </a:stretch>
                  </pic:blipFill>
                  <pic:spPr>
                    <a:xfrm>
                      <a:off x="0" y="0"/>
                      <a:ext cx="1796788" cy="439462"/>
                    </a:xfrm>
                    <a:prstGeom prst="rect">
                      <a:avLst/>
                    </a:prstGeom>
                  </pic:spPr>
                </pic:pic>
              </a:graphicData>
            </a:graphic>
          </wp:inline>
        </w:drawing>
      </w:r>
    </w:p>
    <w:p w:rsidR="000170BC" w:rsidRDefault="000170BC" w:rsidP="00BE6C7F">
      <w:pPr>
        <w:spacing w:line="240" w:lineRule="auto"/>
      </w:pPr>
    </w:p>
    <w:p w:rsidR="00BE6C7F" w:rsidRPr="00BE6C7F" w:rsidRDefault="00BE6C7F" w:rsidP="00BE6C7F">
      <w:pPr>
        <w:spacing w:line="240" w:lineRule="auto"/>
      </w:pPr>
      <w:r w:rsidRPr="00BE6C7F">
        <w:t xml:space="preserve">Elizabeth School District Health Services serve the health needs of all students and staff for the Elizabeth School District. Health Services consists of the District Nurse, Lori Clark RN, BSN and a delegated Unlicensed Assistive Personnel (UAP - health aide or office staff) in school buildings. </w:t>
      </w:r>
    </w:p>
    <w:p w:rsidR="00BE6C7F" w:rsidRPr="00BE6C7F" w:rsidRDefault="00BE6C7F" w:rsidP="00BE6C7F">
      <w:pPr>
        <w:spacing w:line="240" w:lineRule="auto"/>
      </w:pPr>
      <w:r w:rsidRPr="00BE6C7F">
        <w:t xml:space="preserve">For more complex medical issues, there may need to be an Individual Health Plan written specifically for a student and implemented by school personnel. The district nurse delegates certain nursing functions to school personnel in accordance with the Colorado Nurse Practice Act and is also an integral part of the Special Education Team that relates to the student’s health. </w:t>
      </w:r>
    </w:p>
    <w:p w:rsidR="00BE6C7F" w:rsidRPr="00BE6C7F" w:rsidRDefault="00BE6C7F" w:rsidP="00BE6C7F">
      <w:pPr>
        <w:spacing w:line="240" w:lineRule="auto"/>
        <w:rPr>
          <w:b/>
          <w:u w:val="single"/>
        </w:rPr>
      </w:pPr>
      <w:r w:rsidRPr="00BE6C7F">
        <w:rPr>
          <w:b/>
          <w:u w:val="single"/>
        </w:rPr>
        <w:t xml:space="preserve">ON THE DISTRICT WEBSITE HEALTH PAGE, YOU WILL FIND THE FOLLOWING </w:t>
      </w:r>
      <w:r>
        <w:rPr>
          <w:b/>
          <w:u w:val="single"/>
        </w:rPr>
        <w:t xml:space="preserve">HEALTH </w:t>
      </w:r>
      <w:r w:rsidRPr="00BE6C7F">
        <w:rPr>
          <w:b/>
          <w:u w:val="single"/>
        </w:rPr>
        <w:t>FORMS:</w:t>
      </w:r>
    </w:p>
    <w:p w:rsidR="00BE6C7F" w:rsidRPr="00BE6C7F" w:rsidRDefault="00BE6C7F" w:rsidP="00BE6C7F">
      <w:pPr>
        <w:pStyle w:val="ListParagraph"/>
        <w:numPr>
          <w:ilvl w:val="0"/>
          <w:numId w:val="1"/>
        </w:numPr>
        <w:spacing w:line="240" w:lineRule="auto"/>
        <w:rPr>
          <w:b/>
        </w:rPr>
      </w:pPr>
      <w:r w:rsidRPr="00BE6C7F">
        <w:rPr>
          <w:b/>
        </w:rPr>
        <w:t xml:space="preserve">Student Health Information:  </w:t>
      </w:r>
      <w:r w:rsidRPr="00BE6C7F">
        <w:t>Required for all students</w:t>
      </w:r>
    </w:p>
    <w:p w:rsidR="00BE6C7F" w:rsidRPr="00BE6C7F" w:rsidRDefault="00BE6C7F" w:rsidP="00BE6C7F">
      <w:pPr>
        <w:pStyle w:val="ListParagraph"/>
        <w:spacing w:line="240" w:lineRule="auto"/>
        <w:rPr>
          <w:b/>
        </w:rPr>
      </w:pPr>
    </w:p>
    <w:p w:rsidR="00BE6C7F" w:rsidRPr="00BE6C7F" w:rsidRDefault="00BE6C7F" w:rsidP="00BE6C7F">
      <w:pPr>
        <w:pStyle w:val="ListParagraph"/>
        <w:numPr>
          <w:ilvl w:val="0"/>
          <w:numId w:val="1"/>
        </w:numPr>
        <w:spacing w:after="0" w:line="240" w:lineRule="auto"/>
      </w:pPr>
      <w:r>
        <w:rPr>
          <w:b/>
        </w:rPr>
        <w:t>Provider Medication Authorization</w:t>
      </w:r>
      <w:r w:rsidRPr="00BE6C7F">
        <w:rPr>
          <w:b/>
        </w:rPr>
        <w:t xml:space="preserve">:   </w:t>
      </w:r>
      <w:r>
        <w:t>Completed</w:t>
      </w:r>
      <w:r w:rsidRPr="00BE6C7F">
        <w:t xml:space="preserve"> and signed by your child’s </w:t>
      </w:r>
      <w:r>
        <w:t xml:space="preserve">medical provider </w:t>
      </w:r>
      <w:r w:rsidRPr="00BE6C7F">
        <w:t xml:space="preserve">giving  school district </w:t>
      </w:r>
      <w:r w:rsidR="00932219">
        <w:t xml:space="preserve">personnel </w:t>
      </w:r>
      <w:r w:rsidRPr="00BE6C7F">
        <w:t xml:space="preserve">permission to give your student medication </w:t>
      </w:r>
      <w:r w:rsidR="00932219">
        <w:t xml:space="preserve">while </w:t>
      </w:r>
      <w:r w:rsidRPr="00BE6C7F">
        <w:t xml:space="preserve">at school.  All medications </w:t>
      </w:r>
      <w:r w:rsidR="000170BC">
        <w:t xml:space="preserve">provided </w:t>
      </w:r>
      <w:r w:rsidRPr="00BE6C7F">
        <w:t xml:space="preserve">must be in original pharmacy labeled container.  </w:t>
      </w:r>
    </w:p>
    <w:p w:rsidR="00BE6C7F" w:rsidRPr="00BE6C7F" w:rsidRDefault="00BE6C7F" w:rsidP="00BE6C7F">
      <w:pPr>
        <w:pStyle w:val="ListParagraph"/>
        <w:spacing w:after="0" w:line="240" w:lineRule="auto"/>
      </w:pPr>
    </w:p>
    <w:p w:rsidR="00BE6C7F" w:rsidRPr="00BE6C7F" w:rsidRDefault="00BE6C7F" w:rsidP="00BE6C7F">
      <w:pPr>
        <w:pStyle w:val="ListParagraph"/>
        <w:numPr>
          <w:ilvl w:val="0"/>
          <w:numId w:val="1"/>
        </w:numPr>
        <w:spacing w:after="0" w:line="240" w:lineRule="auto"/>
      </w:pPr>
      <w:r w:rsidRPr="00BE6C7F">
        <w:rPr>
          <w:b/>
        </w:rPr>
        <w:t xml:space="preserve">Non-Prescription Medications Permission: </w:t>
      </w:r>
      <w:r w:rsidRPr="00BE6C7F">
        <w:t xml:space="preserve"> Over the counter medications (Tylenol, Ibuprofen etc.) can be given in school if needed</w:t>
      </w:r>
      <w:r>
        <w:t>,</w:t>
      </w:r>
      <w:r w:rsidRPr="00BE6C7F">
        <w:t xml:space="preserve"> as long a parent has signed </w:t>
      </w:r>
      <w:r w:rsidR="000170BC">
        <w:t>and</w:t>
      </w:r>
      <w:r w:rsidRPr="00BE6C7F">
        <w:t xml:space="preserve"> completed this form.</w:t>
      </w:r>
    </w:p>
    <w:p w:rsidR="00BE6C7F" w:rsidRPr="00BE6C7F" w:rsidRDefault="00BE6C7F" w:rsidP="00BE6C7F">
      <w:pPr>
        <w:pStyle w:val="ListParagraph"/>
      </w:pPr>
    </w:p>
    <w:p w:rsidR="00BE6C7F" w:rsidRPr="00BE6C7F" w:rsidRDefault="00BE6C7F" w:rsidP="00BE6C7F">
      <w:pPr>
        <w:pStyle w:val="ListParagraph"/>
        <w:numPr>
          <w:ilvl w:val="0"/>
          <w:numId w:val="1"/>
        </w:numPr>
        <w:spacing w:after="0" w:line="240" w:lineRule="auto"/>
      </w:pPr>
      <w:r w:rsidRPr="00BE6C7F">
        <w:rPr>
          <w:b/>
        </w:rPr>
        <w:t>Asthma and Allergy/Anaphylaxis Packet</w:t>
      </w:r>
      <w:r>
        <w:rPr>
          <w:b/>
        </w:rPr>
        <w:t>s</w:t>
      </w:r>
      <w:r w:rsidRPr="00BE6C7F">
        <w:rPr>
          <w:b/>
        </w:rPr>
        <w:t xml:space="preserve">:  </w:t>
      </w:r>
      <w:r w:rsidR="00932219">
        <w:t xml:space="preserve">Care plans with medical provider and parent permission to give rescue/emergency medications to your student while at school.  Includes a medical authorization and contract to self-carry/self- administer emergency medications while at school (for Middle and High School students only). </w:t>
      </w:r>
    </w:p>
    <w:p w:rsidR="00BE6C7F" w:rsidRPr="00BE6C7F" w:rsidRDefault="00BE6C7F" w:rsidP="00BE6C7F">
      <w:pPr>
        <w:pStyle w:val="ListParagraph"/>
        <w:spacing w:after="0" w:line="240" w:lineRule="auto"/>
      </w:pPr>
    </w:p>
    <w:p w:rsidR="00BE6C7F" w:rsidRPr="00BE6C7F" w:rsidRDefault="00BE6C7F" w:rsidP="00BE6C7F">
      <w:pPr>
        <w:pStyle w:val="ListParagraph"/>
        <w:numPr>
          <w:ilvl w:val="0"/>
          <w:numId w:val="1"/>
        </w:numPr>
        <w:spacing w:after="0" w:line="240" w:lineRule="auto"/>
      </w:pPr>
      <w:r w:rsidRPr="00BE6C7F">
        <w:rPr>
          <w:b/>
        </w:rPr>
        <w:t>Diabetes Packet</w:t>
      </w:r>
      <w:r w:rsidRPr="00BE6C7F">
        <w:t xml:space="preserve">:  Required forms for students with Diabetes.  This packet includes </w:t>
      </w:r>
      <w:r w:rsidR="00932219">
        <w:t xml:space="preserve">medical provider orders, </w:t>
      </w:r>
      <w:r w:rsidRPr="00BE6C7F">
        <w:t>an individualized health care plan,</w:t>
      </w:r>
      <w:r w:rsidR="00932219">
        <w:t xml:space="preserve"> with an </w:t>
      </w:r>
      <w:r w:rsidRPr="00BE6C7F">
        <w:t xml:space="preserve">emergency action plan and if managing their own diabetes, the self-management </w:t>
      </w:r>
      <w:r w:rsidR="00932219">
        <w:t>contract</w:t>
      </w:r>
      <w:r w:rsidRPr="00BE6C7F">
        <w:t xml:space="preserve">. </w:t>
      </w:r>
    </w:p>
    <w:p w:rsidR="00BE6C7F" w:rsidRPr="00BE6C7F" w:rsidRDefault="00BE6C7F" w:rsidP="00BE6C7F">
      <w:pPr>
        <w:pStyle w:val="ListParagraph"/>
        <w:spacing w:after="0" w:line="240" w:lineRule="auto"/>
      </w:pPr>
    </w:p>
    <w:p w:rsidR="00BE6C7F" w:rsidRPr="00BE6C7F" w:rsidRDefault="00BE6C7F" w:rsidP="00BE6C7F">
      <w:pPr>
        <w:pStyle w:val="ListParagraph"/>
        <w:numPr>
          <w:ilvl w:val="0"/>
          <w:numId w:val="1"/>
        </w:numPr>
        <w:spacing w:after="0" w:line="240" w:lineRule="auto"/>
      </w:pPr>
      <w:r w:rsidRPr="00BE6C7F">
        <w:rPr>
          <w:b/>
        </w:rPr>
        <w:t>Seizure Action Plan</w:t>
      </w:r>
      <w:r w:rsidRPr="00BE6C7F">
        <w:t xml:space="preserve">:  Students with a seizure disorder that may require intervention in school (to be filled out by a </w:t>
      </w:r>
      <w:r w:rsidR="00932219">
        <w:t>medical provider</w:t>
      </w:r>
      <w:r w:rsidRPr="00BE6C7F">
        <w:t xml:space="preserve"> </w:t>
      </w:r>
      <w:r w:rsidR="000170BC">
        <w:t>and</w:t>
      </w:r>
      <w:r w:rsidRPr="00BE6C7F">
        <w:t xml:space="preserve"> needs to be on file in the health office with rescue medication if applicable).</w:t>
      </w:r>
    </w:p>
    <w:p w:rsidR="00BE6C7F" w:rsidRPr="00BE6C7F" w:rsidRDefault="00BE6C7F" w:rsidP="00BE6C7F">
      <w:pPr>
        <w:spacing w:after="0" w:line="240" w:lineRule="auto"/>
      </w:pPr>
    </w:p>
    <w:p w:rsidR="00BE6C7F" w:rsidRPr="00BE6C7F" w:rsidRDefault="00BE6C7F" w:rsidP="00BE6C7F">
      <w:pPr>
        <w:spacing w:line="240" w:lineRule="auto"/>
        <w:rPr>
          <w:b/>
          <w:u w:val="single"/>
        </w:rPr>
      </w:pPr>
      <w:r w:rsidRPr="00BE6C7F">
        <w:rPr>
          <w:b/>
          <w:u w:val="single"/>
        </w:rPr>
        <w:t>Immunization Requirements:</w:t>
      </w:r>
    </w:p>
    <w:p w:rsidR="00BE6C7F" w:rsidRPr="00BE6C7F" w:rsidRDefault="00BE6C7F" w:rsidP="00BE6C7F">
      <w:pPr>
        <w:spacing w:after="0" w:line="240" w:lineRule="auto"/>
        <w:rPr>
          <w:rStyle w:val="Hyperlink"/>
        </w:rPr>
      </w:pPr>
      <w:r w:rsidRPr="00BE6C7F">
        <w:t xml:space="preserve">If you would like to review the </w:t>
      </w:r>
      <w:r w:rsidR="00932219">
        <w:t xml:space="preserve"> school </w:t>
      </w:r>
      <w:r w:rsidRPr="00BE6C7F">
        <w:t xml:space="preserve">immunization </w:t>
      </w:r>
      <w:r w:rsidR="000170BC">
        <w:t xml:space="preserve">and exemption </w:t>
      </w:r>
      <w:r w:rsidRPr="00BE6C7F">
        <w:t xml:space="preserve">requirements for </w:t>
      </w:r>
      <w:r w:rsidR="00932219">
        <w:t>Colorado students</w:t>
      </w:r>
      <w:r w:rsidR="000170BC">
        <w:t xml:space="preserve"> (Preschool – 12</w:t>
      </w:r>
      <w:r w:rsidR="000170BC" w:rsidRPr="000170BC">
        <w:rPr>
          <w:vertAlign w:val="superscript"/>
        </w:rPr>
        <w:t>th</w:t>
      </w:r>
      <w:r w:rsidR="000170BC">
        <w:t>)</w:t>
      </w:r>
      <w:r w:rsidRPr="00BE6C7F">
        <w:t xml:space="preserve">, go to the Colorado Dept. of Public Health and Environment website: </w:t>
      </w:r>
      <w:hyperlink r:id="rId6" w:history="1">
        <w:r w:rsidRPr="00BE6C7F">
          <w:rPr>
            <w:rStyle w:val="Hyperlink"/>
          </w:rPr>
          <w:t>https://www.colorado.gov/pacific/cdphe/public-immunization-information</w:t>
        </w:r>
      </w:hyperlink>
    </w:p>
    <w:p w:rsidR="00BE6C7F" w:rsidRPr="00BE6C7F" w:rsidRDefault="00BE6C7F" w:rsidP="00BE6C7F">
      <w:pPr>
        <w:spacing w:after="0" w:line="240" w:lineRule="auto"/>
        <w:rPr>
          <w:rStyle w:val="Hyperlink"/>
        </w:rPr>
      </w:pPr>
    </w:p>
    <w:p w:rsidR="00BE6C7F" w:rsidRPr="00BE6C7F" w:rsidRDefault="00BE6C7F" w:rsidP="00BE6C7F">
      <w:pPr>
        <w:spacing w:after="0" w:line="240" w:lineRule="auto"/>
      </w:pPr>
    </w:p>
    <w:p w:rsidR="0092465C" w:rsidRPr="00BE6C7F" w:rsidRDefault="00D612B8"/>
    <w:sectPr w:rsidR="0092465C" w:rsidRPr="00BE6C7F" w:rsidSect="000170B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altName w:val="Avenir Mediu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F4878"/>
    <w:multiLevelType w:val="hybridMultilevel"/>
    <w:tmpl w:val="DA7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F"/>
    <w:rsid w:val="000170BC"/>
    <w:rsid w:val="00265019"/>
    <w:rsid w:val="002F43FB"/>
    <w:rsid w:val="004F289E"/>
    <w:rsid w:val="00932219"/>
    <w:rsid w:val="00A1267E"/>
    <w:rsid w:val="00BE6C7F"/>
    <w:rsid w:val="00D612B8"/>
    <w:rsid w:val="00EF403E"/>
    <w:rsid w:val="00F8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0FDCE13-38D5-4747-9EF7-11F07C8D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C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7F"/>
    <w:pPr>
      <w:ind w:left="720"/>
      <w:contextualSpacing/>
    </w:pPr>
  </w:style>
  <w:style w:type="character" w:styleId="Hyperlink">
    <w:name w:val="Hyperlink"/>
    <w:basedOn w:val="DefaultParagraphFont"/>
    <w:uiPriority w:val="99"/>
    <w:unhideWhenUsed/>
    <w:rsid w:val="00BE6C7F"/>
    <w:rPr>
      <w:color w:val="0563C1" w:themeColor="hyperlink"/>
      <w:u w:val="single"/>
    </w:rPr>
  </w:style>
  <w:style w:type="character" w:styleId="FollowedHyperlink">
    <w:name w:val="FollowedHyperlink"/>
    <w:basedOn w:val="DefaultParagraphFont"/>
    <w:uiPriority w:val="99"/>
    <w:semiHidden/>
    <w:unhideWhenUsed/>
    <w:rsid w:val="00932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gov/pacific/cdphe/public-immunization-inform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2022-04-11T20:37:00Z</dcterms:created>
  <dcterms:modified xsi:type="dcterms:W3CDTF">2022-04-11T20:37:00Z</dcterms:modified>
</cp:coreProperties>
</file>